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0C" w:rsidRPr="0060674C" w:rsidRDefault="0010630C" w:rsidP="002D1B0A">
      <w:pPr>
        <w:pStyle w:val="Default"/>
        <w:ind w:firstLine="708"/>
        <w:jc w:val="both"/>
        <w:rPr>
          <w:sz w:val="28"/>
          <w:szCs w:val="28"/>
        </w:rPr>
      </w:pPr>
    </w:p>
    <w:p w:rsidR="00950E72" w:rsidRPr="0010630C" w:rsidRDefault="00950E72" w:rsidP="0010630C">
      <w:pPr>
        <w:pStyle w:val="Default"/>
        <w:ind w:firstLine="708"/>
        <w:jc w:val="center"/>
        <w:rPr>
          <w:b/>
          <w:sz w:val="28"/>
          <w:szCs w:val="28"/>
          <w:lang w:val="en-US"/>
        </w:rPr>
      </w:pPr>
      <w:r w:rsidRPr="0010630C">
        <w:rPr>
          <w:b/>
          <w:sz w:val="28"/>
          <w:szCs w:val="28"/>
        </w:rPr>
        <w:t>Критерии за атестиране на научно-преподавателския състав на Юридическия факултет на СУ</w:t>
      </w:r>
    </w:p>
    <w:p w:rsidR="0010630C" w:rsidRPr="0010630C" w:rsidRDefault="0010630C" w:rsidP="0010630C">
      <w:pPr>
        <w:pStyle w:val="Default"/>
        <w:ind w:firstLine="708"/>
        <w:jc w:val="center"/>
        <w:rPr>
          <w:b/>
          <w:sz w:val="28"/>
          <w:szCs w:val="28"/>
          <w:lang w:val="en-US"/>
        </w:rPr>
      </w:pPr>
    </w:p>
    <w:p w:rsidR="00DF7719" w:rsidRPr="00DF7719" w:rsidRDefault="00DF7719" w:rsidP="00DF7719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DF7719">
        <w:rPr>
          <w:sz w:val="28"/>
          <w:szCs w:val="28"/>
        </w:rPr>
        <w:t>Критерии за атестиране на научно-преподавателския състав на Юридическия факултет на СУ са: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1. учебно-преподавателската дейност и нейното качество: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изпълнение на нормативите за учебна заетост; </w:t>
      </w:r>
    </w:p>
    <w:p w:rsidR="00950E72" w:rsidRPr="0010630C" w:rsidRDefault="00950E72" w:rsidP="00950E72">
      <w:pPr>
        <w:pStyle w:val="Default"/>
        <w:ind w:left="708"/>
        <w:jc w:val="both"/>
        <w:rPr>
          <w:sz w:val="28"/>
          <w:szCs w:val="28"/>
        </w:rPr>
      </w:pPr>
      <w:r w:rsidRPr="0010630C">
        <w:rPr>
          <w:sz w:val="28"/>
          <w:szCs w:val="28"/>
        </w:rPr>
        <w:t xml:space="preserve">б. брой обучавани студенти;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ръководство на студенти, докторанти и специализанти;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програми за мобилност;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д. подготовка на нови учебни програми;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е. осъвременяване на учебни програми;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ж. издаване на учебници, учебни помагала и друга учебна литература; </w:t>
      </w:r>
      <w:bookmarkStart w:id="0" w:name="_GoBack"/>
    </w:p>
    <w:bookmarkEnd w:id="0"/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з. използване на съвременни технически средства и технологии в преподаването.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2. научно-изследователската дейност: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научни публикации в специализирани научни издания;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б. популярни публикации;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участие в проекти за международно сътрудничество в научните изследвания;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университетски, национални и международни научни проекти и прояви. </w:t>
      </w:r>
    </w:p>
    <w:p w:rsidR="00950E72" w:rsidRPr="0010630C" w:rsidRDefault="00950E72" w:rsidP="00950E72">
      <w:pPr>
        <w:ind w:firstLine="708"/>
        <w:rPr>
          <w:sz w:val="28"/>
          <w:szCs w:val="28"/>
        </w:rPr>
      </w:pPr>
      <w:r w:rsidRPr="0010630C">
        <w:rPr>
          <w:sz w:val="28"/>
          <w:szCs w:val="28"/>
        </w:rPr>
        <w:t>д. представяне на становище пред КСРБ, ВКС, ВАС, ВКП, ВСС и др. държавни органи;</w:t>
      </w:r>
    </w:p>
    <w:p w:rsidR="00950E72" w:rsidRPr="0010630C" w:rsidRDefault="00950E72" w:rsidP="00950E72">
      <w:pPr>
        <w:ind w:firstLine="708"/>
        <w:rPr>
          <w:sz w:val="28"/>
          <w:szCs w:val="28"/>
        </w:rPr>
      </w:pPr>
      <w:r w:rsidRPr="0010630C">
        <w:rPr>
          <w:sz w:val="28"/>
          <w:szCs w:val="28"/>
        </w:rPr>
        <w:t>е. участие в работни групи към Народното събрание, министерства или други ведомства за подготовка на нов или изменение на действащ нормативен акт;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3. участието в дейността на академичната общност: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а. участие в обсъждане на дисертационни, хабилитационни и други научни трудове;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б. рецензиране на научни трудове;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в. участие в органи за управление на Университета и негови структурни звена;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г. участие в помощни органи, комисии и други подобни;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д. награди (национални и международни). </w:t>
      </w:r>
    </w:p>
    <w:p w:rsidR="00950E72" w:rsidRPr="0010630C" w:rsidRDefault="00950E72" w:rsidP="00950E72">
      <w:pPr>
        <w:pStyle w:val="Default"/>
        <w:ind w:left="708"/>
        <w:rPr>
          <w:sz w:val="28"/>
          <w:szCs w:val="28"/>
        </w:rPr>
      </w:pPr>
      <w:r w:rsidRPr="0010630C">
        <w:rPr>
          <w:sz w:val="28"/>
          <w:szCs w:val="28"/>
        </w:rPr>
        <w:t xml:space="preserve">4. Студентско мнение за преподаването. </w:t>
      </w:r>
    </w:p>
    <w:p w:rsidR="0010630C" w:rsidRPr="0010630C" w:rsidRDefault="0010630C" w:rsidP="0010630C">
      <w:pPr>
        <w:spacing w:before="100" w:beforeAutospacing="1" w:after="100" w:afterAutospacing="1"/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10630C">
        <w:rPr>
          <w:i/>
          <w:sz w:val="28"/>
          <w:szCs w:val="28"/>
          <w:lang w:val="en-US"/>
        </w:rPr>
        <w:tab/>
      </w:r>
      <w:r w:rsidRPr="0010630C">
        <w:rPr>
          <w:i/>
          <w:sz w:val="28"/>
          <w:szCs w:val="28"/>
        </w:rPr>
        <w:t xml:space="preserve">Критериите са определени </w:t>
      </w:r>
      <w:r w:rsidRPr="0010630C">
        <w:rPr>
          <w:rFonts w:eastAsia="Times New Roman"/>
          <w:i/>
          <w:iCs/>
          <w:sz w:val="28"/>
          <w:szCs w:val="28"/>
        </w:rPr>
        <w:t xml:space="preserve">на </w:t>
      </w:r>
      <w:proofErr w:type="spellStart"/>
      <w:r w:rsidRPr="0010630C">
        <w:rPr>
          <w:rFonts w:eastAsia="Times New Roman"/>
          <w:i/>
          <w:iCs/>
          <w:sz w:val="28"/>
          <w:szCs w:val="28"/>
        </w:rPr>
        <w:t>осн</w:t>
      </w:r>
      <w:proofErr w:type="spellEnd"/>
      <w:r w:rsidRPr="0010630C">
        <w:rPr>
          <w:rFonts w:eastAsia="Times New Roman"/>
          <w:i/>
          <w:iCs/>
          <w:sz w:val="28"/>
          <w:szCs w:val="28"/>
        </w:rPr>
        <w:t>. чл. 123 ПУДСУ</w:t>
      </w:r>
      <w:r w:rsidRPr="0010630C">
        <w:rPr>
          <w:i/>
          <w:sz w:val="28"/>
          <w:szCs w:val="28"/>
        </w:rPr>
        <w:t xml:space="preserve"> </w:t>
      </w:r>
      <w:r w:rsidRPr="0010630C">
        <w:rPr>
          <w:rFonts w:eastAsia="Times New Roman"/>
          <w:i/>
          <w:iCs/>
          <w:sz w:val="28"/>
          <w:szCs w:val="28"/>
        </w:rPr>
        <w:t>от Факултетния съвет на Юридическия факултет с решение от 12 октомври 2019 г.</w:t>
      </w:r>
    </w:p>
    <w:sectPr w:rsidR="0010630C" w:rsidRPr="0010630C" w:rsidSect="0052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1C"/>
    <w:rsid w:val="0003491C"/>
    <w:rsid w:val="0010630C"/>
    <w:rsid w:val="00237DBE"/>
    <w:rsid w:val="002D1B0A"/>
    <w:rsid w:val="002F1670"/>
    <w:rsid w:val="00330D60"/>
    <w:rsid w:val="0052062B"/>
    <w:rsid w:val="0060674C"/>
    <w:rsid w:val="00950E72"/>
    <w:rsid w:val="00D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B2C1F-0826-4A3B-9A1F-79DCBE3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E7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User</cp:lastModifiedBy>
  <cp:revision>2</cp:revision>
  <dcterms:created xsi:type="dcterms:W3CDTF">2022-06-21T05:24:00Z</dcterms:created>
  <dcterms:modified xsi:type="dcterms:W3CDTF">2022-06-21T05:24:00Z</dcterms:modified>
</cp:coreProperties>
</file>